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3358" w:rsidRPr="00FF577B" w:rsidRDefault="006C3358" w:rsidP="00FF577B">
      <w:pPr>
        <w:pStyle w:val="a3"/>
        <w:spacing w:line="276" w:lineRule="auto"/>
        <w:jc w:val="center"/>
        <w:rPr>
          <w:b/>
          <w:sz w:val="32"/>
          <w:szCs w:val="32"/>
        </w:rPr>
      </w:pPr>
      <w:r w:rsidRPr="00FF577B">
        <w:rPr>
          <w:b/>
          <w:sz w:val="32"/>
          <w:szCs w:val="32"/>
        </w:rPr>
        <w:t>Консультация для родителей.</w:t>
      </w:r>
    </w:p>
    <w:p w:rsidR="006C3358" w:rsidRPr="00FF577B" w:rsidRDefault="006C3358" w:rsidP="00FF577B">
      <w:pPr>
        <w:spacing w:before="100" w:beforeAutospacing="1" w:after="100" w:afterAutospacing="1" w:line="240" w:lineRule="auto"/>
        <w:jc w:val="center"/>
        <w:outlineLvl w:val="0"/>
        <w:rPr>
          <w:rFonts w:eastAsia="Times New Roman"/>
          <w:b/>
          <w:bCs/>
          <w:kern w:val="36"/>
          <w:sz w:val="32"/>
          <w:szCs w:val="32"/>
          <w:lang w:eastAsia="ru-RU"/>
        </w:rPr>
      </w:pPr>
      <w:r w:rsidRPr="00FF577B">
        <w:rPr>
          <w:rFonts w:eastAsia="Times New Roman"/>
          <w:b/>
          <w:bCs/>
          <w:kern w:val="36"/>
          <w:sz w:val="32"/>
          <w:szCs w:val="32"/>
          <w:lang w:eastAsia="ru-RU"/>
        </w:rPr>
        <w:t>«Знакомим малыша с окружающим миром»</w:t>
      </w:r>
    </w:p>
    <w:p w:rsidR="006C3358" w:rsidRPr="00654A13" w:rsidRDefault="00654A13" w:rsidP="006C3358">
      <w:pPr>
        <w:pStyle w:val="a3"/>
        <w:spacing w:line="276" w:lineRule="auto"/>
        <w:jc w:val="both"/>
      </w:pPr>
      <w:r w:rsidRPr="00654A13">
        <w:t>В процессе познавательного развития ребенка происходит расширение его кругозора, информированности об окружающем предметном мире. О живой природе и других людях, о пространстве и времени, развиваются мышление и речь формируются индивидуальные интересы.</w:t>
      </w:r>
      <w:r w:rsidR="006C3358">
        <w:t xml:space="preserve"> </w:t>
      </w:r>
      <w:r w:rsidRPr="00654A13">
        <w:t>Дети начинают не только свободно ориентироваться среди окружающих предметов, но и получают более точные представления об их свойствах и взаимосвязях (твердый - мягкий, сухо-мокрый, холодный - теплый, чистый - грязный, длинный</w:t>
      </w:r>
      <w:r w:rsidR="006C3358">
        <w:t xml:space="preserve"> </w:t>
      </w:r>
      <w:r w:rsidRPr="00654A13">
        <w:t>-</w:t>
      </w:r>
      <w:r w:rsidR="006C3358">
        <w:t xml:space="preserve"> </w:t>
      </w:r>
      <w:r w:rsidRPr="00654A13">
        <w:t xml:space="preserve">короткий и т.д. ), а также о расположении предметов пространстве (в, на, под, из, высоко-низко, далеко-близко), их количестве(один, много, мало), особенностях движения(быстро, медленно; вперед-назад ), и динамических свойствах. Дети проявляют целенаправленный познавательный интерес к обнаружению скрытых свойств предметов (многоместная матрешка, предметы –вкладыши, коробки с «секретом»). </w:t>
      </w:r>
      <w:r w:rsidR="006C3358">
        <w:t xml:space="preserve">Особое место в воспитании ребенка занимает </w:t>
      </w:r>
      <w:r w:rsidR="006C3358" w:rsidRPr="006C3358">
        <w:rPr>
          <w:rStyle w:val="a4"/>
          <w:b w:val="0"/>
        </w:rPr>
        <w:t>ознакомление с явлениями природы</w:t>
      </w:r>
      <w:r w:rsidR="006C3358" w:rsidRPr="006C3358">
        <w:rPr>
          <w:b/>
        </w:rPr>
        <w:t>.</w:t>
      </w:r>
      <w:r w:rsidR="006C3358">
        <w:t xml:space="preserve"> Взрослый не только называет погодные явления, но и дает некоторое представление о причинно – следственных </w:t>
      </w:r>
      <w:r w:rsidR="006C3358">
        <w:rPr>
          <w:u w:val="single"/>
        </w:rPr>
        <w:t>отношениях</w:t>
      </w:r>
      <w:r w:rsidR="006C3358">
        <w:t>: дождь, мокро, кругом лужи, поэтому гулять нельзя, сосульки и снег – холодные, в рот брать нельзя, заболеешь; когда светит солнышко – тепло; когда дует ветер – холодно, чтобы не было холодно, нужно надевать пальто, сапоги, шапку и т. п. Ребенок должен не только слышать пояснения взрослого, но и видеть его эмоциональное отношение к явлениям природы.</w:t>
      </w:r>
    </w:p>
    <w:p w:rsidR="006C3358" w:rsidRPr="00654A13" w:rsidRDefault="006C3358" w:rsidP="006C3358">
      <w:pPr>
        <w:pStyle w:val="a3"/>
        <w:spacing w:line="276" w:lineRule="auto"/>
        <w:jc w:val="both"/>
      </w:pPr>
      <w:r>
        <w:t xml:space="preserve">Наблюдения за растениями </w:t>
      </w:r>
      <w:r>
        <w:rPr>
          <w:i/>
          <w:iCs/>
        </w:rPr>
        <w:t>(травой, цветами, деревьями)</w:t>
      </w:r>
      <w:r>
        <w:t xml:space="preserve"> проходят, как правило, в местах, близких к </w:t>
      </w:r>
      <w:r>
        <w:rPr>
          <w:u w:val="single"/>
        </w:rPr>
        <w:t>дому</w:t>
      </w:r>
      <w:r>
        <w:t xml:space="preserve">: во дворе, в саду. Во время пребывания на воздухе, </w:t>
      </w:r>
      <w:r w:rsidRPr="006C3358">
        <w:rPr>
          <w:rStyle w:val="a4"/>
          <w:b w:val="0"/>
        </w:rPr>
        <w:t>родители</w:t>
      </w:r>
      <w:r w:rsidRPr="006C3358">
        <w:rPr>
          <w:b/>
        </w:rPr>
        <w:t xml:space="preserve"> </w:t>
      </w:r>
      <w:r>
        <w:t xml:space="preserve">должны обращать внимание </w:t>
      </w:r>
      <w:r w:rsidRPr="006C3358">
        <w:rPr>
          <w:rStyle w:val="a4"/>
          <w:b w:val="0"/>
        </w:rPr>
        <w:t>малыша на зеленую траву</w:t>
      </w:r>
      <w:r w:rsidRPr="006C3358">
        <w:rPr>
          <w:b/>
        </w:rPr>
        <w:t>,</w:t>
      </w:r>
      <w:r>
        <w:t xml:space="preserve"> яркие, крупные цветы. Своим примером взрослые воспитывают в детях бережное отношение к растениям, а в конце года можно привлечь </w:t>
      </w:r>
      <w:r w:rsidRPr="006C3358">
        <w:rPr>
          <w:rStyle w:val="a4"/>
          <w:b w:val="0"/>
        </w:rPr>
        <w:t>малышей</w:t>
      </w:r>
      <w:r>
        <w:t xml:space="preserve"> к посильному уходу за растениями.</w:t>
      </w:r>
    </w:p>
    <w:p w:rsidR="006C3358" w:rsidRDefault="006C3358" w:rsidP="006C3358">
      <w:pPr>
        <w:pStyle w:val="a3"/>
        <w:jc w:val="both"/>
      </w:pPr>
      <w:r>
        <w:t xml:space="preserve">В данном возрасте достаточно обратить внимание на эти явления и организовать определенные игры, в которых </w:t>
      </w:r>
      <w:r w:rsidRPr="006C3358">
        <w:rPr>
          <w:rStyle w:val="a4"/>
          <w:b w:val="0"/>
        </w:rPr>
        <w:t>малыш</w:t>
      </w:r>
      <w:r>
        <w:t xml:space="preserve"> познает сыпучесть песка, тяжесть камешков, текучесть воды (например, вылавливание шариков, уточек, рыбок с помощью сачков или “выпечку” куличиков из влажного песка и т. п.). Зимой во </w:t>
      </w:r>
      <w:r w:rsidRPr="006C3358">
        <w:t>дворе</w:t>
      </w:r>
      <w:r w:rsidRPr="006C3358">
        <w:rPr>
          <w:b/>
        </w:rPr>
        <w:t xml:space="preserve"> </w:t>
      </w:r>
      <w:r w:rsidRPr="006C3358">
        <w:rPr>
          <w:rStyle w:val="a4"/>
          <w:b w:val="0"/>
        </w:rPr>
        <w:t>малыш знакомится со свойствами снега</w:t>
      </w:r>
      <w:r w:rsidRPr="006C3358">
        <w:rPr>
          <w:b/>
        </w:rPr>
        <w:t>.</w:t>
      </w:r>
      <w:r>
        <w:t xml:space="preserve"> Взрослый выполняет различные постройки из снега, заливает их цветной водой, украшает цветными льдинками.</w:t>
      </w:r>
    </w:p>
    <w:p w:rsidR="006C3358" w:rsidRPr="006C3358" w:rsidRDefault="006C3358" w:rsidP="006C3358">
      <w:pPr>
        <w:pStyle w:val="a3"/>
        <w:jc w:val="both"/>
        <w:rPr>
          <w:b/>
        </w:rPr>
      </w:pPr>
      <w:r>
        <w:t>В ненастную погоду ребенок может наблюдать явления природы из окна.</w:t>
      </w:r>
      <w:r w:rsidRPr="006C3358">
        <w:t xml:space="preserve"> </w:t>
      </w:r>
      <w:r>
        <w:t xml:space="preserve">Все, что видит ребенок </w:t>
      </w:r>
      <w:r w:rsidRPr="006C3358">
        <w:rPr>
          <w:rStyle w:val="a4"/>
          <w:b w:val="0"/>
        </w:rPr>
        <w:t>вокруг</w:t>
      </w:r>
      <w:r w:rsidRPr="006C3358">
        <w:rPr>
          <w:b/>
        </w:rPr>
        <w:t>,</w:t>
      </w:r>
      <w:r>
        <w:t xml:space="preserve"> является поводом для общения </w:t>
      </w:r>
      <w:r w:rsidRPr="006C3358">
        <w:rPr>
          <w:rStyle w:val="a4"/>
          <w:b w:val="0"/>
        </w:rPr>
        <w:t>родителей с ним</w:t>
      </w:r>
      <w:r w:rsidRPr="006C3358">
        <w:rPr>
          <w:b/>
        </w:rPr>
        <w:t>.</w:t>
      </w:r>
    </w:p>
    <w:p w:rsidR="00654A13" w:rsidRPr="00654A13" w:rsidRDefault="00654A13" w:rsidP="006C3358">
      <w:pPr>
        <w:pStyle w:val="a3"/>
        <w:spacing w:line="276" w:lineRule="auto"/>
        <w:jc w:val="both"/>
      </w:pPr>
      <w:r w:rsidRPr="00654A13">
        <w:t>На третьем году жизни в три раза увеличивается число высказываний, в котором дети хотят уточнить цель, причину, следствие заинтересовавших их ситуаций.</w:t>
      </w:r>
    </w:p>
    <w:p w:rsidR="00654A13" w:rsidRPr="00654A13" w:rsidRDefault="00654A13" w:rsidP="006C3358">
      <w:pPr>
        <w:pStyle w:val="a3"/>
        <w:spacing w:line="276" w:lineRule="auto"/>
        <w:jc w:val="both"/>
      </w:pPr>
      <w:r w:rsidRPr="00654A13">
        <w:t xml:space="preserve">В познавательном развитии ребенка третьего года жизни, при условии целенаправленной педагогической работы, происходят значительные изменения, которые выводят его на более высокий уровень сравнений и обобщений, а следовательно, умственного развития. </w:t>
      </w:r>
    </w:p>
    <w:p w:rsidR="00654A13" w:rsidRPr="00654A13" w:rsidRDefault="00654A13" w:rsidP="006C3358">
      <w:pPr>
        <w:pStyle w:val="a3"/>
        <w:spacing w:line="276" w:lineRule="auto"/>
        <w:jc w:val="both"/>
      </w:pPr>
      <w:r w:rsidRPr="00654A13">
        <w:t xml:space="preserve">Различные объекты познания предполагают различное к ним отношение и различные способы их исследования. </w:t>
      </w:r>
    </w:p>
    <w:p w:rsidR="00422D73" w:rsidRDefault="00422D73"/>
    <w:p w:rsidR="006C3358" w:rsidRDefault="006C3358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-895985</wp:posOffset>
            </wp:positionH>
            <wp:positionV relativeFrom="paragraph">
              <wp:posOffset>-320675</wp:posOffset>
            </wp:positionV>
            <wp:extent cx="3373755" cy="2533650"/>
            <wp:effectExtent l="19050" t="0" r="0" b="0"/>
            <wp:wrapThrough wrapText="bothSides">
              <wp:wrapPolygon edited="0">
                <wp:start x="-122" y="0"/>
                <wp:lineTo x="-122" y="21438"/>
                <wp:lineTo x="21588" y="21438"/>
                <wp:lineTo x="21588" y="0"/>
                <wp:lineTo x="-122" y="0"/>
              </wp:wrapPolygon>
            </wp:wrapThrough>
            <wp:docPr id="1" name="Рисунок 1" descr="G:\DCIM\130___10\IMG_6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30___10\IMG_60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5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3358" w:rsidRDefault="006C3358"/>
    <w:p w:rsidR="006C3358" w:rsidRDefault="006C3358"/>
    <w:p w:rsidR="006C3358" w:rsidRPr="006C3358" w:rsidRDefault="006C3358" w:rsidP="00FF577B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5546725</wp:posOffset>
            </wp:positionV>
            <wp:extent cx="3285490" cy="2467610"/>
            <wp:effectExtent l="19050" t="0" r="0" b="0"/>
            <wp:wrapThrough wrapText="bothSides">
              <wp:wrapPolygon edited="0">
                <wp:start x="-125" y="0"/>
                <wp:lineTo x="-125" y="21511"/>
                <wp:lineTo x="21542" y="21511"/>
                <wp:lineTo x="21542" y="0"/>
                <wp:lineTo x="-125" y="0"/>
              </wp:wrapPolygon>
            </wp:wrapThrough>
            <wp:docPr id="5" name="Рисунок 3" descr="G:\DCIM\130___10\IMG_6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30___10\IMG_60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46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-3177540</wp:posOffset>
            </wp:positionH>
            <wp:positionV relativeFrom="paragraph">
              <wp:posOffset>2770505</wp:posOffset>
            </wp:positionV>
            <wp:extent cx="3418205" cy="2555875"/>
            <wp:effectExtent l="19050" t="0" r="0" b="0"/>
            <wp:wrapThrough wrapText="bothSides">
              <wp:wrapPolygon edited="0">
                <wp:start x="-120" y="0"/>
                <wp:lineTo x="-120" y="21412"/>
                <wp:lineTo x="21548" y="21412"/>
                <wp:lineTo x="21548" y="0"/>
                <wp:lineTo x="-120" y="0"/>
              </wp:wrapPolygon>
            </wp:wrapThrough>
            <wp:docPr id="4" name="Рисунок 4" descr="G:\DCIM\130___10\IMG_6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30___10\IMG_60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05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95331" cy="2622015"/>
            <wp:effectExtent l="19050" t="0" r="0" b="0"/>
            <wp:wrapSquare wrapText="bothSides"/>
            <wp:docPr id="2" name="Рисунок 2" descr="G:\DCIM\130___10\IMG_6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30___10\IMG_60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331" cy="262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6C3358" w:rsidRPr="006C3358" w:rsidSect="006C3358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54A13"/>
    <w:rsid w:val="0018550B"/>
    <w:rsid w:val="00422D73"/>
    <w:rsid w:val="00654A13"/>
    <w:rsid w:val="006C3358"/>
    <w:rsid w:val="00FF5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4BD6A"/>
  <w15:docId w15:val="{A28AABE1-5FC3-4956-9151-90E6E3B2F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22D73"/>
  </w:style>
  <w:style w:type="paragraph" w:styleId="1">
    <w:name w:val="heading 1"/>
    <w:basedOn w:val="a"/>
    <w:link w:val="10"/>
    <w:uiPriority w:val="9"/>
    <w:qFormat/>
    <w:rsid w:val="006C3358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54A1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styleId="a4">
    <w:name w:val="Strong"/>
    <w:basedOn w:val="a0"/>
    <w:uiPriority w:val="22"/>
    <w:qFormat/>
    <w:rsid w:val="006C335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C3358"/>
    <w:rPr>
      <w:rFonts w:eastAsia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C3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33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04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442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Z.Kibireva@mail.ru</dc:creator>
  <cp:lastModifiedBy>Вера Александровна</cp:lastModifiedBy>
  <cp:revision>3</cp:revision>
  <dcterms:created xsi:type="dcterms:W3CDTF">2018-10-02T13:10:00Z</dcterms:created>
  <dcterms:modified xsi:type="dcterms:W3CDTF">2018-10-03T02:24:00Z</dcterms:modified>
</cp:coreProperties>
</file>